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8C2" w:rsidRPr="00AD6F8D" w:rsidRDefault="00557158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黑体"/>
          <w:b/>
          <w:color w:val="000000"/>
          <w:kern w:val="0"/>
          <w:sz w:val="36"/>
          <w:szCs w:val="36"/>
        </w:rPr>
      </w:pPr>
      <w:r w:rsidRPr="00AD6F8D">
        <w:rPr>
          <w:rFonts w:asciiTheme="minorEastAsia" w:hAnsiTheme="minorEastAsia" w:cs="黑体" w:hint="eastAsia"/>
          <w:b/>
          <w:color w:val="000000"/>
          <w:kern w:val="0"/>
          <w:sz w:val="36"/>
          <w:szCs w:val="36"/>
        </w:rPr>
        <w:t>两年考纲</w:t>
      </w:r>
      <w:r w:rsidR="00E33563">
        <w:rPr>
          <w:rFonts w:asciiTheme="minorEastAsia" w:hAnsiTheme="minorEastAsia" w:cs="黑体" w:hint="eastAsia"/>
          <w:b/>
          <w:color w:val="000000"/>
          <w:kern w:val="0"/>
          <w:sz w:val="36"/>
          <w:szCs w:val="36"/>
        </w:rPr>
        <w:t>关于</w:t>
      </w:r>
      <w:r w:rsidR="003541B9">
        <w:rPr>
          <w:rFonts w:asciiTheme="minorEastAsia" w:hAnsiTheme="minorEastAsia" w:cs="黑体" w:hint="eastAsia"/>
          <w:b/>
          <w:color w:val="000000"/>
          <w:kern w:val="0"/>
          <w:sz w:val="36"/>
          <w:szCs w:val="36"/>
        </w:rPr>
        <w:t>“考试概况”</w:t>
      </w:r>
      <w:r w:rsidRPr="00AD6F8D">
        <w:rPr>
          <w:rFonts w:asciiTheme="minorEastAsia" w:hAnsiTheme="minorEastAsia" w:cs="黑体" w:hint="eastAsia"/>
          <w:b/>
          <w:color w:val="000000"/>
          <w:kern w:val="0"/>
          <w:sz w:val="36"/>
          <w:szCs w:val="36"/>
        </w:rPr>
        <w:t>的</w:t>
      </w:r>
      <w:r w:rsidR="00E33563">
        <w:rPr>
          <w:rFonts w:asciiTheme="minorEastAsia" w:hAnsiTheme="minorEastAsia" w:cs="黑体" w:hint="eastAsia"/>
          <w:b/>
          <w:color w:val="000000"/>
          <w:kern w:val="0"/>
          <w:sz w:val="36"/>
          <w:szCs w:val="36"/>
        </w:rPr>
        <w:t>简要</w:t>
      </w:r>
      <w:r w:rsidRPr="00AD6F8D">
        <w:rPr>
          <w:rFonts w:asciiTheme="minorEastAsia" w:hAnsiTheme="minorEastAsia" w:cs="黑体" w:hint="eastAsia"/>
          <w:b/>
          <w:color w:val="000000"/>
          <w:kern w:val="0"/>
          <w:sz w:val="36"/>
          <w:szCs w:val="36"/>
        </w:rPr>
        <w:t>比对</w:t>
      </w:r>
    </w:p>
    <w:p w:rsidR="003468C2" w:rsidRPr="00AD6F8D" w:rsidRDefault="00557158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黑体"/>
          <w:color w:val="000000"/>
          <w:kern w:val="0"/>
          <w:szCs w:val="21"/>
        </w:rPr>
      </w:pPr>
      <w:r w:rsidRPr="00AD6F8D">
        <w:rPr>
          <w:rFonts w:asciiTheme="minorEastAsia" w:hAnsiTheme="minorEastAsia" w:cs="黑体" w:hint="eastAsia"/>
          <w:color w:val="000000"/>
          <w:kern w:val="0"/>
          <w:szCs w:val="21"/>
        </w:rPr>
        <w:t>一、考试性质</w:t>
      </w:r>
      <w:r w:rsidRPr="000375F5">
        <w:rPr>
          <w:rFonts w:asciiTheme="minorEastAsia" w:hAnsiTheme="minorEastAsia" w:cs="黑体" w:hint="eastAsia"/>
          <w:color w:val="000000"/>
          <w:kern w:val="0"/>
          <w:szCs w:val="21"/>
          <w:highlight w:val="yellow"/>
        </w:rPr>
        <w:t>（没有变化）</w:t>
      </w:r>
    </w:p>
    <w:p w:rsidR="00557158" w:rsidRPr="00AD6F8D" w:rsidRDefault="00CF3E5D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黑体"/>
          <w:color w:val="000000"/>
          <w:kern w:val="0"/>
          <w:szCs w:val="21"/>
        </w:rPr>
      </w:pPr>
      <w:r w:rsidRPr="00AD6F8D">
        <w:rPr>
          <w:rFonts w:asciiTheme="minorEastAsia" w:hAnsiTheme="minorEastAsia" w:cs="微软雅黑" w:hint="eastAsia"/>
          <w:szCs w:val="21"/>
        </w:rPr>
        <w:t>全国导游资格考试是依据《中华人民共和国旅游法》，为国家和社会选拔合格导游人才的全国统一的准入类职业资格考试。考试遵循公平、公正的原则，目的是检验考生是否具备从事导游职业的基本素养、基础知识和基本技能。</w:t>
      </w:r>
    </w:p>
    <w:p w:rsidR="000375F5" w:rsidRDefault="000375F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黑体"/>
          <w:color w:val="000000"/>
          <w:kern w:val="0"/>
          <w:szCs w:val="21"/>
        </w:rPr>
      </w:pPr>
    </w:p>
    <w:p w:rsidR="003468C2" w:rsidRPr="00AD6F8D" w:rsidRDefault="00557158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黑体"/>
          <w:color w:val="000000"/>
          <w:kern w:val="0"/>
          <w:szCs w:val="21"/>
        </w:rPr>
      </w:pPr>
      <w:r w:rsidRPr="00AD6F8D">
        <w:rPr>
          <w:rFonts w:asciiTheme="minorEastAsia" w:hAnsiTheme="minorEastAsia" w:cs="黑体" w:hint="eastAsia"/>
          <w:color w:val="000000"/>
          <w:kern w:val="0"/>
          <w:szCs w:val="21"/>
        </w:rPr>
        <w:t>二、考试科目</w:t>
      </w:r>
      <w:r w:rsidRPr="000375F5">
        <w:rPr>
          <w:rFonts w:asciiTheme="minorEastAsia" w:hAnsiTheme="minorEastAsia" w:cs="黑体" w:hint="eastAsia"/>
          <w:color w:val="000000"/>
          <w:kern w:val="0"/>
          <w:szCs w:val="21"/>
          <w:highlight w:val="yellow"/>
        </w:rPr>
        <w:t>（</w:t>
      </w:r>
      <w:r w:rsidRPr="000375F5">
        <w:rPr>
          <w:rFonts w:asciiTheme="minorEastAsia" w:hAnsiTheme="minorEastAsia" w:hint="eastAsia"/>
          <w:szCs w:val="21"/>
          <w:highlight w:val="yellow"/>
        </w:rPr>
        <w:t>没有变化</w:t>
      </w:r>
      <w:r w:rsidRPr="000375F5">
        <w:rPr>
          <w:rFonts w:asciiTheme="minorEastAsia" w:hAnsiTheme="minorEastAsia" w:cs="黑体" w:hint="eastAsia"/>
          <w:color w:val="000000"/>
          <w:kern w:val="0"/>
          <w:szCs w:val="21"/>
          <w:highlight w:val="yellow"/>
        </w:rPr>
        <w:t>）</w:t>
      </w:r>
    </w:p>
    <w:p w:rsidR="003468C2" w:rsidRPr="00AD6F8D" w:rsidRDefault="00557158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仿宋_GB2312"/>
          <w:color w:val="000000"/>
          <w:kern w:val="0"/>
          <w:szCs w:val="21"/>
        </w:rPr>
      </w:pPr>
      <w:r w:rsidRPr="00AD6F8D">
        <w:rPr>
          <w:rFonts w:asciiTheme="minorEastAsia" w:hAnsiTheme="minorEastAsia" w:cs="仿宋_GB2312" w:hint="eastAsia"/>
          <w:color w:val="000000"/>
          <w:kern w:val="0"/>
          <w:szCs w:val="21"/>
        </w:rPr>
        <w:t>全国导游资格考试科目包括：</w:t>
      </w:r>
    </w:p>
    <w:p w:rsidR="003468C2" w:rsidRPr="00AD6F8D" w:rsidRDefault="00557158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仿宋_GB2312"/>
          <w:color w:val="000000"/>
          <w:kern w:val="0"/>
          <w:szCs w:val="21"/>
        </w:rPr>
      </w:pPr>
      <w:r w:rsidRPr="00AD6F8D">
        <w:rPr>
          <w:rFonts w:asciiTheme="minorEastAsia" w:hAnsiTheme="minorEastAsia" w:cs="仿宋_GB2312" w:hint="eastAsia"/>
          <w:color w:val="000000"/>
          <w:kern w:val="0"/>
          <w:szCs w:val="21"/>
        </w:rPr>
        <w:t>（一）科目一“政策与法律法规”；</w:t>
      </w:r>
    </w:p>
    <w:p w:rsidR="003468C2" w:rsidRPr="00AD6F8D" w:rsidRDefault="00557158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仿宋_GB2312"/>
          <w:color w:val="000000"/>
          <w:kern w:val="0"/>
          <w:szCs w:val="21"/>
        </w:rPr>
      </w:pPr>
      <w:r w:rsidRPr="00AD6F8D">
        <w:rPr>
          <w:rFonts w:asciiTheme="minorEastAsia" w:hAnsiTheme="minorEastAsia" w:cs="仿宋_GB2312" w:hint="eastAsia"/>
          <w:color w:val="000000"/>
          <w:kern w:val="0"/>
          <w:szCs w:val="21"/>
        </w:rPr>
        <w:t>（二）科目二“导游业务”；</w:t>
      </w:r>
    </w:p>
    <w:p w:rsidR="003468C2" w:rsidRPr="00AD6F8D" w:rsidRDefault="00557158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仿宋_GB2312"/>
          <w:color w:val="000000"/>
          <w:kern w:val="0"/>
          <w:szCs w:val="21"/>
        </w:rPr>
      </w:pPr>
      <w:r w:rsidRPr="00AD6F8D">
        <w:rPr>
          <w:rFonts w:asciiTheme="minorEastAsia" w:hAnsiTheme="minorEastAsia" w:cs="仿宋_GB2312" w:hint="eastAsia"/>
          <w:color w:val="000000"/>
          <w:kern w:val="0"/>
          <w:szCs w:val="21"/>
        </w:rPr>
        <w:t>（三）科目三“全国导游基础知识”；</w:t>
      </w:r>
    </w:p>
    <w:p w:rsidR="003468C2" w:rsidRPr="00AD6F8D" w:rsidRDefault="00557158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仿宋_GB2312"/>
          <w:color w:val="000000"/>
          <w:kern w:val="0"/>
          <w:szCs w:val="21"/>
        </w:rPr>
      </w:pPr>
      <w:r w:rsidRPr="00AD6F8D">
        <w:rPr>
          <w:rFonts w:asciiTheme="minorEastAsia" w:hAnsiTheme="minorEastAsia" w:cs="仿宋_GB2312" w:hint="eastAsia"/>
          <w:color w:val="000000"/>
          <w:kern w:val="0"/>
          <w:szCs w:val="21"/>
        </w:rPr>
        <w:t>（四）科目四“地方导游基础知识”；</w:t>
      </w:r>
    </w:p>
    <w:p w:rsidR="003468C2" w:rsidRPr="00AD6F8D" w:rsidRDefault="00557158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仿宋_GB2312"/>
          <w:color w:val="000000"/>
          <w:kern w:val="0"/>
          <w:szCs w:val="21"/>
        </w:rPr>
      </w:pPr>
      <w:r w:rsidRPr="00AD6F8D">
        <w:rPr>
          <w:rFonts w:asciiTheme="minorEastAsia" w:hAnsiTheme="minorEastAsia" w:cs="仿宋_GB2312" w:hint="eastAsia"/>
          <w:color w:val="000000"/>
          <w:kern w:val="0"/>
          <w:szCs w:val="21"/>
        </w:rPr>
        <w:t>（五）科目五“导游服务能力”。</w:t>
      </w:r>
    </w:p>
    <w:p w:rsidR="00557158" w:rsidRPr="00AD6F8D" w:rsidRDefault="00557158">
      <w:pPr>
        <w:spacing w:line="360" w:lineRule="auto"/>
        <w:ind w:firstLineChars="196" w:firstLine="412"/>
        <w:rPr>
          <w:rFonts w:asciiTheme="minorEastAsia" w:hAnsiTheme="minorEastAsia"/>
          <w:szCs w:val="21"/>
        </w:rPr>
      </w:pPr>
    </w:p>
    <w:p w:rsidR="003468C2" w:rsidRPr="00AD6F8D" w:rsidRDefault="00557158">
      <w:pPr>
        <w:spacing w:line="360" w:lineRule="auto"/>
        <w:ind w:firstLineChars="196" w:firstLine="412"/>
        <w:rPr>
          <w:rFonts w:asciiTheme="minorEastAsia" w:hAnsiTheme="minorEastAsia"/>
          <w:szCs w:val="21"/>
        </w:rPr>
      </w:pPr>
      <w:r w:rsidRPr="00AD6F8D">
        <w:rPr>
          <w:rFonts w:asciiTheme="minorEastAsia" w:hAnsiTheme="minorEastAsia" w:hint="eastAsia"/>
          <w:szCs w:val="21"/>
        </w:rPr>
        <w:t>三、考试语种</w:t>
      </w:r>
      <w:r w:rsidR="00440003" w:rsidRPr="000375F5">
        <w:rPr>
          <w:rFonts w:asciiTheme="minorEastAsia" w:hAnsiTheme="minorEastAsia" w:cs="黑体" w:hint="eastAsia"/>
          <w:color w:val="000000"/>
          <w:kern w:val="0"/>
          <w:szCs w:val="21"/>
          <w:highlight w:val="yellow"/>
        </w:rPr>
        <w:t>（</w:t>
      </w:r>
      <w:r w:rsidR="00440003" w:rsidRPr="000375F5">
        <w:rPr>
          <w:rFonts w:asciiTheme="minorEastAsia" w:hAnsiTheme="minorEastAsia" w:hint="eastAsia"/>
          <w:szCs w:val="21"/>
          <w:highlight w:val="yellow"/>
        </w:rPr>
        <w:t>没有变化</w:t>
      </w:r>
      <w:r w:rsidR="00440003" w:rsidRPr="000375F5">
        <w:rPr>
          <w:rFonts w:asciiTheme="minorEastAsia" w:hAnsiTheme="minorEastAsia" w:cs="黑体" w:hint="eastAsia"/>
          <w:color w:val="000000"/>
          <w:kern w:val="0"/>
          <w:szCs w:val="21"/>
          <w:highlight w:val="yellow"/>
        </w:rPr>
        <w:t>）</w:t>
      </w:r>
    </w:p>
    <w:p w:rsidR="000375F5" w:rsidRDefault="00440003" w:rsidP="000375F5">
      <w:pPr>
        <w:spacing w:line="311" w:lineRule="auto"/>
        <w:ind w:firstLine="641"/>
        <w:rPr>
          <w:rFonts w:asciiTheme="minorEastAsia" w:hAnsiTheme="minorEastAsia" w:cs="微软雅黑"/>
          <w:szCs w:val="21"/>
        </w:rPr>
      </w:pPr>
      <w:r w:rsidRPr="00AD6F8D">
        <w:rPr>
          <w:rFonts w:asciiTheme="minorEastAsia" w:hAnsiTheme="minorEastAsia" w:cs="微软雅黑" w:hint="eastAsia"/>
          <w:szCs w:val="21"/>
        </w:rPr>
        <w:t>考试语种分为中文和外语两种，其中外语类包括英语、日语、俄语、法语、德语、西班牙语、朝鲜语、泰语等。</w:t>
      </w:r>
    </w:p>
    <w:p w:rsidR="000375F5" w:rsidRDefault="000375F5" w:rsidP="000375F5">
      <w:pPr>
        <w:spacing w:line="311" w:lineRule="auto"/>
        <w:ind w:firstLine="641"/>
        <w:rPr>
          <w:rFonts w:asciiTheme="minorEastAsia" w:hAnsiTheme="minorEastAsia" w:cs="微软雅黑"/>
          <w:szCs w:val="21"/>
        </w:rPr>
      </w:pPr>
    </w:p>
    <w:p w:rsidR="003468C2" w:rsidRPr="000375F5" w:rsidRDefault="00557158" w:rsidP="000375F5">
      <w:pPr>
        <w:spacing w:line="311" w:lineRule="auto"/>
        <w:ind w:firstLineChars="200" w:firstLine="420"/>
        <w:rPr>
          <w:rFonts w:asciiTheme="minorEastAsia" w:hAnsiTheme="minorEastAsia" w:cs="微软雅黑"/>
          <w:szCs w:val="21"/>
        </w:rPr>
      </w:pPr>
      <w:r w:rsidRPr="00AD6F8D">
        <w:rPr>
          <w:rFonts w:asciiTheme="minorEastAsia" w:hAnsiTheme="minorEastAsia" w:hint="eastAsia"/>
          <w:szCs w:val="21"/>
        </w:rPr>
        <w:t>四、考试要求</w:t>
      </w:r>
      <w:r w:rsidRPr="000375F5">
        <w:rPr>
          <w:rFonts w:asciiTheme="minorEastAsia" w:hAnsiTheme="minorEastAsia" w:cs="黑体" w:hint="eastAsia"/>
          <w:color w:val="000000"/>
          <w:kern w:val="0"/>
          <w:szCs w:val="21"/>
          <w:highlight w:val="yellow"/>
        </w:rPr>
        <w:t>（没有变化）</w:t>
      </w:r>
    </w:p>
    <w:p w:rsidR="000375F5" w:rsidRDefault="00557158" w:rsidP="000375F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仿宋_GB2312"/>
          <w:color w:val="000000"/>
          <w:kern w:val="0"/>
          <w:szCs w:val="21"/>
        </w:rPr>
      </w:pPr>
      <w:r w:rsidRPr="00AD6F8D">
        <w:rPr>
          <w:rFonts w:asciiTheme="minorEastAsia" w:hAnsiTheme="minorEastAsia" w:cs="仿宋_GB2312" w:hint="eastAsia"/>
          <w:color w:val="000000"/>
          <w:kern w:val="0"/>
          <w:szCs w:val="21"/>
        </w:rPr>
        <w:t>对上述科目内容，分别从了解、熟悉、掌握等三个层次对考生进行考察。</w:t>
      </w:r>
    </w:p>
    <w:p w:rsidR="000375F5" w:rsidRDefault="000375F5" w:rsidP="000375F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仿宋_GB2312"/>
          <w:color w:val="000000"/>
          <w:kern w:val="0"/>
          <w:szCs w:val="21"/>
        </w:rPr>
      </w:pPr>
    </w:p>
    <w:p w:rsidR="003468C2" w:rsidRPr="000375F5" w:rsidRDefault="00557158" w:rsidP="000375F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仿宋_GB2312"/>
          <w:color w:val="000000"/>
          <w:kern w:val="0"/>
          <w:szCs w:val="21"/>
        </w:rPr>
      </w:pPr>
      <w:r w:rsidRPr="00B96707">
        <w:rPr>
          <w:rFonts w:asciiTheme="minorEastAsia" w:hAnsiTheme="minorEastAsia" w:hint="eastAsia"/>
          <w:szCs w:val="21"/>
        </w:rPr>
        <w:t>五</w:t>
      </w:r>
      <w:r w:rsidRPr="00B96707">
        <w:rPr>
          <w:rFonts w:asciiTheme="minorEastAsia" w:hAnsiTheme="minorEastAsia"/>
          <w:szCs w:val="21"/>
        </w:rPr>
        <w:t>、考试</w:t>
      </w:r>
      <w:r w:rsidRPr="00B96707">
        <w:rPr>
          <w:rFonts w:asciiTheme="minorEastAsia" w:hAnsiTheme="minorEastAsia" w:hint="eastAsia"/>
          <w:szCs w:val="21"/>
        </w:rPr>
        <w:t>形式</w:t>
      </w:r>
      <w:r w:rsidRPr="000375F5">
        <w:rPr>
          <w:rFonts w:asciiTheme="minorEastAsia" w:hAnsiTheme="minorEastAsia" w:hint="eastAsia"/>
          <w:szCs w:val="21"/>
          <w:highlight w:val="yellow"/>
        </w:rPr>
        <w:t>（</w:t>
      </w:r>
      <w:r w:rsidRPr="000375F5">
        <w:rPr>
          <w:rFonts w:asciiTheme="minorEastAsia" w:hAnsiTheme="minorEastAsia" w:cs="黑体" w:hint="eastAsia"/>
          <w:color w:val="000000"/>
          <w:kern w:val="0"/>
          <w:szCs w:val="21"/>
          <w:highlight w:val="yellow"/>
        </w:rPr>
        <w:t>没有变化</w:t>
      </w:r>
      <w:r w:rsidRPr="000375F5">
        <w:rPr>
          <w:rFonts w:asciiTheme="minorEastAsia" w:hAnsiTheme="minorEastAsia" w:hint="eastAsia"/>
          <w:szCs w:val="21"/>
          <w:highlight w:val="yellow"/>
        </w:rPr>
        <w:t>）</w:t>
      </w:r>
    </w:p>
    <w:tbl>
      <w:tblPr>
        <w:tblW w:w="10360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1265"/>
        <w:gridCol w:w="3375"/>
        <w:gridCol w:w="1360"/>
        <w:gridCol w:w="4360"/>
      </w:tblGrid>
      <w:tr w:rsidR="003468C2" w:rsidRPr="00AD6F8D">
        <w:trPr>
          <w:trHeight w:val="27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B96707" w:rsidRDefault="005571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r w:rsidRPr="00B9670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考试形式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B96707" w:rsidRDefault="005571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9670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B96707" w:rsidRDefault="005571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9670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考试方式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B96707" w:rsidRDefault="005571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9670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</w:tr>
      <w:tr w:rsidR="003468C2" w:rsidRPr="00AD6F8D">
        <w:trPr>
          <w:trHeight w:val="499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B96707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96707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笔试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B96707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96707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科目一、科目二、科目三、科目四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B96707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96707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计算机考试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B96707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96707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考试大纲（全国统一）</w:t>
            </w:r>
          </w:p>
        </w:tc>
      </w:tr>
      <w:tr w:rsidR="003468C2" w:rsidRPr="00AD6F8D">
        <w:trPr>
          <w:trHeight w:val="499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B96707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96707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现场考试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B96707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96707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科目五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B96707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96707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室内模拟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B96707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96707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考试大纲；</w:t>
            </w:r>
            <w:r w:rsidRPr="00B96707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《全国导游资格考试现场考试工作标准（试行）》</w:t>
            </w:r>
          </w:p>
        </w:tc>
      </w:tr>
      <w:bookmarkEnd w:id="0"/>
    </w:tbl>
    <w:p w:rsidR="00557158" w:rsidRPr="00AD6F8D" w:rsidRDefault="00557158">
      <w:pPr>
        <w:spacing w:line="360" w:lineRule="auto"/>
        <w:ind w:firstLineChars="196" w:firstLine="412"/>
        <w:rPr>
          <w:rFonts w:asciiTheme="minorEastAsia" w:hAnsiTheme="minorEastAsia"/>
          <w:szCs w:val="21"/>
        </w:rPr>
      </w:pPr>
    </w:p>
    <w:p w:rsidR="00557158" w:rsidRDefault="00557158" w:rsidP="00440003">
      <w:pPr>
        <w:spacing w:line="360" w:lineRule="auto"/>
        <w:ind w:firstLineChars="196" w:firstLine="412"/>
        <w:rPr>
          <w:rFonts w:asciiTheme="minorEastAsia" w:hAnsiTheme="minorEastAsia"/>
          <w:szCs w:val="21"/>
        </w:rPr>
      </w:pPr>
      <w:r w:rsidRPr="00AD6F8D">
        <w:rPr>
          <w:rFonts w:asciiTheme="minorEastAsia" w:hAnsiTheme="minorEastAsia" w:hint="eastAsia"/>
          <w:szCs w:val="21"/>
        </w:rPr>
        <w:t>六、笔试</w:t>
      </w:r>
      <w:r w:rsidR="00440003" w:rsidRPr="00AD6F8D">
        <w:rPr>
          <w:rFonts w:asciiTheme="minorEastAsia" w:hAnsiTheme="minorEastAsia" w:hint="eastAsia"/>
          <w:szCs w:val="21"/>
        </w:rPr>
        <w:t>形式、时长及科目内容占比</w:t>
      </w:r>
      <w:r w:rsidR="00440003" w:rsidRPr="00B82CD9">
        <w:rPr>
          <w:rFonts w:asciiTheme="minorEastAsia" w:hAnsiTheme="minorEastAsia" w:hint="eastAsia"/>
          <w:szCs w:val="21"/>
          <w:highlight w:val="yellow"/>
        </w:rPr>
        <w:t>（</w:t>
      </w:r>
      <w:r w:rsidR="00440003" w:rsidRPr="00B82CD9">
        <w:rPr>
          <w:rFonts w:asciiTheme="minorEastAsia" w:hAnsiTheme="minorEastAsia" w:cs="黑体" w:hint="eastAsia"/>
          <w:color w:val="000000"/>
          <w:kern w:val="0"/>
          <w:szCs w:val="21"/>
          <w:highlight w:val="yellow"/>
        </w:rPr>
        <w:t>没有变化</w:t>
      </w:r>
      <w:r w:rsidR="00440003" w:rsidRPr="00B82CD9">
        <w:rPr>
          <w:rFonts w:asciiTheme="minorEastAsia" w:hAnsiTheme="minorEastAsia" w:hint="eastAsia"/>
          <w:szCs w:val="21"/>
          <w:highlight w:val="yellow"/>
        </w:rPr>
        <w:t>）</w:t>
      </w:r>
    </w:p>
    <w:p w:rsidR="00B82CD9" w:rsidRDefault="00B82CD9" w:rsidP="00440003">
      <w:pPr>
        <w:spacing w:line="360" w:lineRule="auto"/>
        <w:ind w:firstLineChars="196" w:firstLine="412"/>
        <w:rPr>
          <w:rFonts w:asciiTheme="minorEastAsia" w:hAnsiTheme="minorEastAsia"/>
          <w:szCs w:val="21"/>
        </w:rPr>
      </w:pPr>
    </w:p>
    <w:p w:rsidR="00B82CD9" w:rsidRDefault="00B82CD9" w:rsidP="00440003">
      <w:pPr>
        <w:spacing w:line="360" w:lineRule="auto"/>
        <w:ind w:firstLineChars="196" w:firstLine="412"/>
        <w:rPr>
          <w:rFonts w:asciiTheme="minorEastAsia" w:hAnsiTheme="minorEastAsia"/>
          <w:szCs w:val="21"/>
        </w:rPr>
      </w:pPr>
    </w:p>
    <w:p w:rsidR="00B82CD9" w:rsidRPr="00AD6F8D" w:rsidRDefault="00B82CD9" w:rsidP="00440003">
      <w:pPr>
        <w:spacing w:line="360" w:lineRule="auto"/>
        <w:ind w:firstLineChars="196" w:firstLine="412"/>
        <w:rPr>
          <w:rFonts w:asciiTheme="minorEastAsia" w:hAnsiTheme="minorEastAsia"/>
          <w:szCs w:val="21"/>
        </w:rPr>
      </w:pPr>
    </w:p>
    <w:tbl>
      <w:tblPr>
        <w:tblW w:w="72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2700"/>
        <w:gridCol w:w="1197"/>
        <w:gridCol w:w="2243"/>
      </w:tblGrid>
      <w:tr w:rsidR="00557158" w:rsidRPr="00AD6F8D" w:rsidTr="00557158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58" w:rsidRPr="00B82CD9" w:rsidRDefault="00557158" w:rsidP="0055715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 xml:space="preserve">笔试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58" w:rsidRPr="00B82CD9" w:rsidRDefault="00557158" w:rsidP="0055715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考试科目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58" w:rsidRPr="00B82CD9" w:rsidRDefault="00557158" w:rsidP="0055715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考试时长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58" w:rsidRPr="00B82CD9" w:rsidRDefault="00557158" w:rsidP="0055715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各科目内容占比情况</w:t>
            </w:r>
          </w:p>
        </w:tc>
      </w:tr>
      <w:tr w:rsidR="00557158" w:rsidRPr="00AD6F8D" w:rsidTr="0055715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58" w:rsidRPr="00B82CD9" w:rsidRDefault="00557158" w:rsidP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试卷一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58" w:rsidRPr="00B82CD9" w:rsidRDefault="00557158" w:rsidP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“科目一”和“科目二”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58" w:rsidRPr="00B82CD9" w:rsidRDefault="00557158" w:rsidP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90分钟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58" w:rsidRPr="00B82CD9" w:rsidRDefault="00557158" w:rsidP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“科目一”=50%</w:t>
            </w: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“科目二”=50%</w:t>
            </w:r>
          </w:p>
        </w:tc>
      </w:tr>
      <w:tr w:rsidR="00557158" w:rsidRPr="00AD6F8D" w:rsidTr="0055715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58" w:rsidRPr="00B82CD9" w:rsidRDefault="00440003" w:rsidP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试卷二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58" w:rsidRPr="00B82CD9" w:rsidRDefault="00440003" w:rsidP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“科目三”和“科目四”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58" w:rsidRPr="00B82CD9" w:rsidRDefault="00440003" w:rsidP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90分钟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58" w:rsidRPr="00B82CD9" w:rsidRDefault="00440003" w:rsidP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未明确</w:t>
            </w:r>
          </w:p>
        </w:tc>
      </w:tr>
    </w:tbl>
    <w:p w:rsidR="00557158" w:rsidRPr="00AD6F8D" w:rsidRDefault="00557158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40003" w:rsidRPr="00AD6F8D" w:rsidRDefault="004400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D6F8D">
        <w:rPr>
          <w:rFonts w:asciiTheme="minorEastAsia" w:hAnsiTheme="minorEastAsia"/>
          <w:szCs w:val="21"/>
        </w:rPr>
        <w:t>七</w:t>
      </w:r>
      <w:r w:rsidRPr="00AD6F8D">
        <w:rPr>
          <w:rFonts w:asciiTheme="minorEastAsia" w:hAnsiTheme="minorEastAsia" w:hint="eastAsia"/>
          <w:szCs w:val="21"/>
        </w:rPr>
        <w:t>、笔试考点分布</w:t>
      </w:r>
      <w:r w:rsidR="002E41C5" w:rsidRPr="00AD6F8D">
        <w:rPr>
          <w:rFonts w:asciiTheme="minorEastAsia" w:hAnsiTheme="minorEastAsia" w:hint="eastAsia"/>
          <w:szCs w:val="21"/>
        </w:rPr>
        <w:t>情况</w:t>
      </w:r>
    </w:p>
    <w:tbl>
      <w:tblPr>
        <w:tblW w:w="10543" w:type="dxa"/>
        <w:tblInd w:w="-743" w:type="dxa"/>
        <w:tblLook w:val="04A0" w:firstRow="1" w:lastRow="0" w:firstColumn="1" w:lastColumn="0" w:noHBand="0" w:noVBand="1"/>
      </w:tblPr>
      <w:tblGrid>
        <w:gridCol w:w="1583"/>
        <w:gridCol w:w="3379"/>
        <w:gridCol w:w="2552"/>
        <w:gridCol w:w="1559"/>
        <w:gridCol w:w="1470"/>
      </w:tblGrid>
      <w:tr w:rsidR="002E41C5" w:rsidRPr="00AD6F8D" w:rsidTr="00B82CD9">
        <w:trPr>
          <w:trHeight w:val="382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2E41C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年份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2E41C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科目一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2E41C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科目二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2E41C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科目三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2E41C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科目四</w:t>
            </w:r>
          </w:p>
        </w:tc>
      </w:tr>
      <w:tr w:rsidR="002E41C5" w:rsidRPr="00AD6F8D" w:rsidTr="00B82CD9">
        <w:trPr>
          <w:trHeight w:val="382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2E41C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2018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2E41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2E41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15个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1C5" w:rsidRPr="00B82CD9" w:rsidRDefault="002E41C5" w:rsidP="002E41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17个</w:t>
            </w:r>
          </w:p>
        </w:tc>
      </w:tr>
      <w:tr w:rsidR="002E41C5" w:rsidRPr="00AD6F8D" w:rsidTr="00B82CD9">
        <w:trPr>
          <w:trHeight w:val="382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2E41C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2017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2E41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2E41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10个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1C5" w:rsidRPr="00B82CD9" w:rsidRDefault="002E41C5" w:rsidP="002E41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16个</w:t>
            </w:r>
          </w:p>
        </w:tc>
      </w:tr>
      <w:tr w:rsidR="002E41C5" w:rsidRPr="00AD6F8D" w:rsidTr="00B82CD9">
        <w:trPr>
          <w:trHeight w:val="382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B82CD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简要比对</w:t>
            </w:r>
            <w:r w:rsidR="00B82CD9"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分析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9E1EF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新增关于</w:t>
            </w:r>
            <w:r w:rsidR="009E1EF5"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“党的十九大的时政要闻”</w:t>
            </w: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9E1EF5"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“最近一年以来的国内外时事政治”</w:t>
            </w: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以及«博物馆条例»、«博物馆管理办法»的最新</w:t>
            </w:r>
            <w:r w:rsidR="00B31609"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管理办法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C5" w:rsidRPr="00B82CD9" w:rsidRDefault="002E41C5" w:rsidP="00492A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将原有考点重新拆分，</w:t>
            </w:r>
            <w:r w:rsidR="00492AB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除个别常规考点小知识项的增减变化外，基本考察要点未变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1C5" w:rsidRPr="00B82CD9" w:rsidRDefault="00492AB1" w:rsidP="002E41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将原有考点重组并调整顺序</w:t>
            </w:r>
            <w:r w:rsidRPr="00B82CD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除个别常规考点小知识项的增减变化，基本考察要点未变</w:t>
            </w:r>
          </w:p>
        </w:tc>
      </w:tr>
    </w:tbl>
    <w:p w:rsidR="00440003" w:rsidRPr="00AD6F8D" w:rsidRDefault="004400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3468C2" w:rsidRPr="00AD6F8D" w:rsidRDefault="009E1EF5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D6F8D">
        <w:rPr>
          <w:rFonts w:asciiTheme="minorEastAsia" w:hAnsiTheme="minorEastAsia" w:hint="eastAsia"/>
          <w:szCs w:val="21"/>
        </w:rPr>
        <w:t>八</w:t>
      </w:r>
      <w:r w:rsidR="00557158" w:rsidRPr="00AD6F8D">
        <w:rPr>
          <w:rFonts w:asciiTheme="minorEastAsia" w:hAnsiTheme="minorEastAsia" w:hint="eastAsia"/>
          <w:szCs w:val="21"/>
        </w:rPr>
        <w:t>、笔试考试题型及分值分布</w:t>
      </w:r>
    </w:p>
    <w:p w:rsidR="00AE7D32" w:rsidRPr="00AD6F8D" w:rsidRDefault="00557158">
      <w:pPr>
        <w:spacing w:line="360" w:lineRule="auto"/>
        <w:rPr>
          <w:rFonts w:asciiTheme="minorEastAsia" w:hAnsiTheme="minorEastAsia"/>
          <w:b/>
          <w:szCs w:val="21"/>
          <w:highlight w:val="yellow"/>
        </w:rPr>
      </w:pPr>
      <w:r w:rsidRPr="00AD6F8D">
        <w:rPr>
          <w:rFonts w:asciiTheme="minorEastAsia" w:hAnsiTheme="minorEastAsia" w:hint="eastAsia"/>
          <w:b/>
          <w:szCs w:val="21"/>
          <w:highlight w:val="yellow"/>
        </w:rPr>
        <w:t>201</w:t>
      </w:r>
      <w:r w:rsidRPr="00AD6F8D">
        <w:rPr>
          <w:rFonts w:asciiTheme="minorEastAsia" w:hAnsiTheme="minorEastAsia"/>
          <w:b/>
          <w:szCs w:val="21"/>
          <w:highlight w:val="yellow"/>
        </w:rPr>
        <w:t>8</w:t>
      </w:r>
      <w:r w:rsidRPr="00AD6F8D">
        <w:rPr>
          <w:rFonts w:asciiTheme="minorEastAsia" w:hAnsiTheme="minorEastAsia" w:hint="eastAsia"/>
          <w:b/>
          <w:szCs w:val="21"/>
          <w:highlight w:val="yellow"/>
        </w:rPr>
        <w:t>：</w:t>
      </w:r>
    </w:p>
    <w:tbl>
      <w:tblPr>
        <w:tblW w:w="84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00"/>
        <w:gridCol w:w="2080"/>
        <w:gridCol w:w="2260"/>
        <w:gridCol w:w="2380"/>
      </w:tblGrid>
      <w:tr w:rsidR="00B31609" w:rsidRPr="00AD6F8D" w:rsidTr="00CD4F81">
        <w:trPr>
          <w:trHeight w:val="2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客观题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题目数量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每题分值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对应总分值</w:t>
            </w:r>
          </w:p>
        </w:tc>
      </w:tr>
      <w:tr w:rsidR="00B31609" w:rsidRPr="00AD6F8D" w:rsidTr="00B31609">
        <w:trPr>
          <w:trHeight w:val="35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单选题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90</w:t>
            </w: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0.5分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B3160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  <w:r w:rsidRPr="003E6282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5</w:t>
            </w: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:rsidR="00B31609" w:rsidRPr="00AD6F8D" w:rsidTr="00CD4F81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多选题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B3160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3</w:t>
            </w:r>
            <w:r w:rsidRPr="003E6282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5</w:t>
            </w: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1</w:t>
            </w: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35</w:t>
            </w: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:rsidR="00B31609" w:rsidRPr="00AD6F8D" w:rsidTr="00CD4F81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判断题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40</w:t>
            </w: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0.5分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20</w:t>
            </w: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:rsidR="00B31609" w:rsidRPr="00AD6F8D" w:rsidTr="00CD4F81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B3160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3E6282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</w:t>
            </w: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100分</w:t>
            </w:r>
          </w:p>
        </w:tc>
      </w:tr>
    </w:tbl>
    <w:p w:rsidR="00B31609" w:rsidRPr="00AD6F8D" w:rsidRDefault="00B31609">
      <w:pPr>
        <w:spacing w:line="360" w:lineRule="auto"/>
        <w:rPr>
          <w:rFonts w:asciiTheme="minorEastAsia" w:hAnsiTheme="minorEastAsia"/>
          <w:b/>
          <w:szCs w:val="21"/>
        </w:rPr>
      </w:pPr>
      <w:r w:rsidRPr="00AD6F8D">
        <w:rPr>
          <w:rFonts w:asciiTheme="minorEastAsia" w:hAnsiTheme="minorEastAsia" w:hint="eastAsia"/>
          <w:b/>
          <w:szCs w:val="21"/>
          <w:highlight w:val="yellow"/>
        </w:rPr>
        <w:t>2017：</w:t>
      </w:r>
    </w:p>
    <w:tbl>
      <w:tblPr>
        <w:tblW w:w="84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00"/>
        <w:gridCol w:w="2080"/>
        <w:gridCol w:w="2260"/>
        <w:gridCol w:w="2380"/>
      </w:tblGrid>
      <w:tr w:rsidR="00B31609" w:rsidRPr="00AD6F8D" w:rsidTr="00CD4F81">
        <w:trPr>
          <w:trHeight w:val="2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客观题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题目数量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每题分值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对应总分值</w:t>
            </w:r>
          </w:p>
        </w:tc>
      </w:tr>
      <w:tr w:rsidR="00B31609" w:rsidRPr="00AD6F8D" w:rsidTr="00CD4F81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单选题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80题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0.5分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40分</w:t>
            </w:r>
          </w:p>
        </w:tc>
      </w:tr>
      <w:tr w:rsidR="00B31609" w:rsidRPr="00AD6F8D" w:rsidTr="00CD4F81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多选题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30题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45分</w:t>
            </w:r>
          </w:p>
        </w:tc>
      </w:tr>
      <w:tr w:rsidR="00B31609" w:rsidRPr="00AD6F8D" w:rsidTr="00CD4F81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判断题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30题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0.5分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15分</w:t>
            </w:r>
          </w:p>
        </w:tc>
      </w:tr>
      <w:tr w:rsidR="00B31609" w:rsidRPr="00AD6F8D" w:rsidTr="00CD4F81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140题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09" w:rsidRPr="003E6282" w:rsidRDefault="00B31609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100分</w:t>
            </w:r>
          </w:p>
        </w:tc>
      </w:tr>
    </w:tbl>
    <w:p w:rsidR="003468C2" w:rsidRPr="00AD6F8D" w:rsidRDefault="00557158">
      <w:pPr>
        <w:spacing w:line="360" w:lineRule="auto"/>
        <w:rPr>
          <w:rFonts w:asciiTheme="minorEastAsia" w:hAnsiTheme="minorEastAsia"/>
          <w:b/>
          <w:szCs w:val="21"/>
          <w:highlight w:val="yellow"/>
        </w:rPr>
      </w:pPr>
      <w:r w:rsidRPr="00AD6F8D">
        <w:rPr>
          <w:rFonts w:asciiTheme="minorEastAsia" w:hAnsiTheme="minorEastAsia" w:hint="eastAsia"/>
          <w:b/>
          <w:szCs w:val="21"/>
          <w:highlight w:val="yellow"/>
        </w:rPr>
        <w:t>分析：</w:t>
      </w:r>
    </w:p>
    <w:p w:rsidR="003468C2" w:rsidRPr="00AD6F8D" w:rsidRDefault="00037C21">
      <w:pPr>
        <w:spacing w:line="360" w:lineRule="auto"/>
        <w:ind w:firstLineChars="196" w:firstLine="412"/>
        <w:rPr>
          <w:rFonts w:asciiTheme="minorEastAsia" w:hAnsiTheme="minorEastAsia"/>
          <w:szCs w:val="21"/>
          <w:highlight w:val="yellow"/>
        </w:rPr>
      </w:pPr>
      <w:r w:rsidRPr="00AD6F8D">
        <w:rPr>
          <w:rFonts w:asciiTheme="minorEastAsia" w:hAnsiTheme="minorEastAsia" w:hint="eastAsia"/>
          <w:szCs w:val="21"/>
          <w:highlight w:val="yellow"/>
        </w:rPr>
        <w:t>（一）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总分值</w:t>
      </w:r>
      <w:r w:rsidR="00B31609" w:rsidRPr="00AD6F8D">
        <w:rPr>
          <w:rFonts w:asciiTheme="minorEastAsia" w:hAnsiTheme="minorEastAsia" w:hint="eastAsia"/>
          <w:szCs w:val="21"/>
          <w:highlight w:val="yellow"/>
        </w:rPr>
        <w:t>、题型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：不变；</w:t>
      </w:r>
    </w:p>
    <w:p w:rsidR="003468C2" w:rsidRPr="00AD6F8D" w:rsidRDefault="00037C21">
      <w:pPr>
        <w:spacing w:line="360" w:lineRule="auto"/>
        <w:ind w:firstLineChars="196" w:firstLine="412"/>
        <w:rPr>
          <w:rFonts w:asciiTheme="minorEastAsia" w:hAnsiTheme="minorEastAsia"/>
          <w:szCs w:val="21"/>
          <w:highlight w:val="yellow"/>
        </w:rPr>
      </w:pPr>
      <w:r w:rsidRPr="00AD6F8D">
        <w:rPr>
          <w:rFonts w:asciiTheme="minorEastAsia" w:hAnsiTheme="minorEastAsia" w:hint="eastAsia"/>
          <w:szCs w:val="21"/>
          <w:highlight w:val="yellow"/>
        </w:rPr>
        <w:t>（二）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总题目数量：较去年增加</w:t>
      </w:r>
      <w:r w:rsidR="00B31609" w:rsidRPr="00AD6F8D">
        <w:rPr>
          <w:rFonts w:asciiTheme="minorEastAsia" w:hAnsiTheme="minorEastAsia"/>
          <w:szCs w:val="21"/>
          <w:highlight w:val="yellow"/>
        </w:rPr>
        <w:t>25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道；</w:t>
      </w:r>
    </w:p>
    <w:p w:rsidR="003468C2" w:rsidRPr="00AD6F8D" w:rsidRDefault="00037C21" w:rsidP="00B31609">
      <w:pPr>
        <w:spacing w:line="360" w:lineRule="auto"/>
        <w:ind w:firstLineChars="200" w:firstLine="420"/>
        <w:rPr>
          <w:rFonts w:asciiTheme="minorEastAsia" w:hAnsiTheme="minorEastAsia"/>
          <w:szCs w:val="21"/>
          <w:highlight w:val="yellow"/>
        </w:rPr>
      </w:pPr>
      <w:r w:rsidRPr="00AD6F8D">
        <w:rPr>
          <w:rFonts w:asciiTheme="minorEastAsia" w:hAnsiTheme="minorEastAsia" w:hint="eastAsia"/>
          <w:szCs w:val="21"/>
          <w:highlight w:val="yellow"/>
        </w:rPr>
        <w:t>（三）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判断题：</w:t>
      </w:r>
      <w:r w:rsidR="00B31609" w:rsidRPr="00AD6F8D">
        <w:rPr>
          <w:rFonts w:asciiTheme="minorEastAsia" w:hAnsiTheme="minorEastAsia" w:hint="eastAsia"/>
          <w:szCs w:val="21"/>
          <w:highlight w:val="yellow"/>
        </w:rPr>
        <w:t>比重加强，题量增加（增10题）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，每题分值</w:t>
      </w:r>
      <w:r w:rsidR="00B31609" w:rsidRPr="00AD6F8D">
        <w:rPr>
          <w:rFonts w:asciiTheme="minorEastAsia" w:hAnsiTheme="minorEastAsia" w:hint="eastAsia"/>
          <w:szCs w:val="21"/>
          <w:highlight w:val="yellow"/>
        </w:rPr>
        <w:t>不变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，总分值比重</w:t>
      </w:r>
      <w:r w:rsidR="00B31609" w:rsidRPr="00AD6F8D">
        <w:rPr>
          <w:rFonts w:asciiTheme="minorEastAsia" w:hAnsiTheme="minorEastAsia" w:hint="eastAsia"/>
          <w:szCs w:val="21"/>
          <w:highlight w:val="yellow"/>
        </w:rPr>
        <w:t>加强（卷面增5分）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；</w:t>
      </w:r>
    </w:p>
    <w:p w:rsidR="00037C21" w:rsidRPr="00AD6F8D" w:rsidRDefault="00037C21" w:rsidP="00037C21">
      <w:pPr>
        <w:spacing w:line="360" w:lineRule="auto"/>
        <w:ind w:firstLineChars="200" w:firstLine="420"/>
        <w:rPr>
          <w:rFonts w:asciiTheme="minorEastAsia" w:hAnsiTheme="minorEastAsia"/>
          <w:szCs w:val="21"/>
          <w:highlight w:val="yellow"/>
        </w:rPr>
      </w:pPr>
      <w:r w:rsidRPr="00AD6F8D">
        <w:rPr>
          <w:rFonts w:asciiTheme="minorEastAsia" w:hAnsiTheme="minorEastAsia" w:hint="eastAsia"/>
          <w:szCs w:val="21"/>
          <w:highlight w:val="yellow"/>
        </w:rPr>
        <w:t>（四）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单选题：</w:t>
      </w:r>
      <w:r w:rsidR="00B31609" w:rsidRPr="00AD6F8D">
        <w:rPr>
          <w:rFonts w:asciiTheme="minorEastAsia" w:hAnsiTheme="minorEastAsia" w:hint="eastAsia"/>
          <w:szCs w:val="21"/>
          <w:highlight w:val="yellow"/>
        </w:rPr>
        <w:t>比重加强，题量增加（增10题），每题分值不变，总分值比重加强（卷面增5分）；</w:t>
      </w:r>
    </w:p>
    <w:p w:rsidR="00B31609" w:rsidRPr="00AD6F8D" w:rsidRDefault="00037C21" w:rsidP="00037C21">
      <w:pPr>
        <w:spacing w:line="360" w:lineRule="auto"/>
        <w:ind w:firstLineChars="200" w:firstLine="420"/>
        <w:rPr>
          <w:rFonts w:asciiTheme="minorEastAsia" w:hAnsiTheme="minorEastAsia"/>
          <w:szCs w:val="21"/>
          <w:highlight w:val="yellow"/>
        </w:rPr>
      </w:pPr>
      <w:r w:rsidRPr="00AD6F8D">
        <w:rPr>
          <w:rFonts w:asciiTheme="minorEastAsia" w:hAnsiTheme="minorEastAsia" w:hint="eastAsia"/>
          <w:szCs w:val="21"/>
          <w:highlight w:val="yellow"/>
        </w:rPr>
        <w:t>（五）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多选题：</w:t>
      </w:r>
      <w:r w:rsidRPr="00AD6F8D">
        <w:rPr>
          <w:rFonts w:asciiTheme="minorEastAsia" w:hAnsiTheme="minorEastAsia" w:hint="eastAsia"/>
          <w:szCs w:val="21"/>
          <w:highlight w:val="yellow"/>
        </w:rPr>
        <w:t>题量</w:t>
      </w:r>
      <w:r w:rsidR="00B31609" w:rsidRPr="00AD6F8D">
        <w:rPr>
          <w:rFonts w:asciiTheme="minorEastAsia" w:hAnsiTheme="minorEastAsia" w:hint="eastAsia"/>
          <w:szCs w:val="21"/>
          <w:highlight w:val="yellow"/>
        </w:rPr>
        <w:t>比重加强，题量增加（增</w:t>
      </w:r>
      <w:r w:rsidRPr="00AD6F8D">
        <w:rPr>
          <w:rFonts w:asciiTheme="minorEastAsia" w:hAnsiTheme="minorEastAsia"/>
          <w:szCs w:val="21"/>
          <w:highlight w:val="yellow"/>
        </w:rPr>
        <w:t>5</w:t>
      </w:r>
      <w:r w:rsidR="00B31609" w:rsidRPr="00AD6F8D">
        <w:rPr>
          <w:rFonts w:asciiTheme="minorEastAsia" w:hAnsiTheme="minorEastAsia" w:hint="eastAsia"/>
          <w:szCs w:val="21"/>
          <w:highlight w:val="yellow"/>
        </w:rPr>
        <w:t>题），</w:t>
      </w:r>
      <w:r w:rsidRPr="00AD6F8D">
        <w:rPr>
          <w:rFonts w:asciiTheme="minorEastAsia" w:hAnsiTheme="minorEastAsia" w:hint="eastAsia"/>
          <w:szCs w:val="21"/>
          <w:highlight w:val="yellow"/>
        </w:rPr>
        <w:t>但</w:t>
      </w:r>
      <w:r w:rsidR="00B31609" w:rsidRPr="00AD6F8D">
        <w:rPr>
          <w:rFonts w:asciiTheme="minorEastAsia" w:hAnsiTheme="minorEastAsia" w:hint="eastAsia"/>
          <w:szCs w:val="21"/>
          <w:highlight w:val="yellow"/>
        </w:rPr>
        <w:t>每题分值</w:t>
      </w:r>
      <w:r w:rsidRPr="00AD6F8D">
        <w:rPr>
          <w:rFonts w:asciiTheme="minorEastAsia" w:hAnsiTheme="minorEastAsia" w:hint="eastAsia"/>
          <w:szCs w:val="21"/>
          <w:highlight w:val="yellow"/>
        </w:rPr>
        <w:t>降低为1分（原</w:t>
      </w:r>
      <w:r w:rsidRPr="00AD6F8D">
        <w:rPr>
          <w:rFonts w:asciiTheme="minorEastAsia" w:hAnsiTheme="minorEastAsia"/>
          <w:szCs w:val="21"/>
          <w:highlight w:val="yellow"/>
        </w:rPr>
        <w:t>1.</w:t>
      </w:r>
      <w:r w:rsidRPr="00AD6F8D">
        <w:rPr>
          <w:rFonts w:asciiTheme="minorEastAsia" w:hAnsiTheme="minorEastAsia" w:hint="eastAsia"/>
          <w:szCs w:val="21"/>
          <w:highlight w:val="yellow"/>
        </w:rPr>
        <w:t>5</w:t>
      </w:r>
      <w:r w:rsidRPr="00AD6F8D">
        <w:rPr>
          <w:rFonts w:asciiTheme="minorEastAsia" w:hAnsiTheme="minorEastAsia" w:hint="eastAsia"/>
          <w:szCs w:val="21"/>
          <w:highlight w:val="yellow"/>
        </w:rPr>
        <w:lastRenderedPageBreak/>
        <w:t>分）</w:t>
      </w:r>
      <w:r w:rsidR="00B31609" w:rsidRPr="00AD6F8D">
        <w:rPr>
          <w:rFonts w:asciiTheme="minorEastAsia" w:hAnsiTheme="minorEastAsia" w:hint="eastAsia"/>
          <w:szCs w:val="21"/>
          <w:highlight w:val="yellow"/>
        </w:rPr>
        <w:t>，总分值比重</w:t>
      </w:r>
      <w:r w:rsidRPr="00AD6F8D">
        <w:rPr>
          <w:rFonts w:asciiTheme="minorEastAsia" w:hAnsiTheme="minorEastAsia" w:hint="eastAsia"/>
          <w:szCs w:val="21"/>
          <w:highlight w:val="yellow"/>
        </w:rPr>
        <w:t>降低</w:t>
      </w:r>
      <w:r w:rsidR="00B31609" w:rsidRPr="00AD6F8D">
        <w:rPr>
          <w:rFonts w:asciiTheme="minorEastAsia" w:hAnsiTheme="minorEastAsia" w:hint="eastAsia"/>
          <w:szCs w:val="21"/>
          <w:highlight w:val="yellow"/>
        </w:rPr>
        <w:t>（卷面</w:t>
      </w:r>
      <w:r w:rsidRPr="00AD6F8D">
        <w:rPr>
          <w:rFonts w:asciiTheme="minorEastAsia" w:hAnsiTheme="minorEastAsia" w:hint="eastAsia"/>
          <w:szCs w:val="21"/>
          <w:highlight w:val="yellow"/>
        </w:rPr>
        <w:t>减</w:t>
      </w:r>
      <w:r w:rsidRPr="00AD6F8D">
        <w:rPr>
          <w:rFonts w:asciiTheme="minorEastAsia" w:hAnsiTheme="minorEastAsia"/>
          <w:szCs w:val="21"/>
          <w:highlight w:val="yellow"/>
        </w:rPr>
        <w:t>10</w:t>
      </w:r>
      <w:r w:rsidR="00B31609" w:rsidRPr="00AD6F8D">
        <w:rPr>
          <w:rFonts w:asciiTheme="minorEastAsia" w:hAnsiTheme="minorEastAsia" w:hint="eastAsia"/>
          <w:szCs w:val="21"/>
          <w:highlight w:val="yellow"/>
        </w:rPr>
        <w:t>分）；</w:t>
      </w:r>
    </w:p>
    <w:p w:rsidR="003468C2" w:rsidRPr="00AD6F8D" w:rsidRDefault="00037C21">
      <w:pPr>
        <w:spacing w:line="360" w:lineRule="auto"/>
        <w:ind w:firstLineChars="196" w:firstLine="412"/>
        <w:rPr>
          <w:rFonts w:asciiTheme="minorEastAsia" w:hAnsiTheme="minorEastAsia"/>
          <w:szCs w:val="21"/>
          <w:highlight w:val="yellow"/>
        </w:rPr>
      </w:pPr>
      <w:r w:rsidRPr="00AD6F8D">
        <w:rPr>
          <w:rFonts w:asciiTheme="minorEastAsia" w:hAnsiTheme="minorEastAsia" w:hint="eastAsia"/>
          <w:szCs w:val="21"/>
          <w:highlight w:val="yellow"/>
        </w:rPr>
        <w:t>（六）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其他：针对选择题的选项描述未出细则；</w:t>
      </w:r>
    </w:p>
    <w:p w:rsidR="003468C2" w:rsidRPr="00AD6F8D" w:rsidRDefault="00037C21">
      <w:pPr>
        <w:spacing w:line="360" w:lineRule="auto"/>
        <w:ind w:firstLineChars="196" w:firstLine="412"/>
        <w:rPr>
          <w:rFonts w:asciiTheme="minorEastAsia" w:hAnsiTheme="minorEastAsia"/>
          <w:szCs w:val="21"/>
          <w:highlight w:val="yellow"/>
        </w:rPr>
      </w:pPr>
      <w:r w:rsidRPr="00AD6F8D">
        <w:rPr>
          <w:rFonts w:asciiTheme="minorEastAsia" w:hAnsiTheme="minorEastAsia" w:hint="eastAsia"/>
          <w:szCs w:val="21"/>
          <w:highlight w:val="yellow"/>
        </w:rPr>
        <w:t>（七）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初步判断：单从新大纲的题型及对应题量、分值的调整，可以</w:t>
      </w:r>
      <w:r w:rsidRPr="00AD6F8D">
        <w:rPr>
          <w:rFonts w:asciiTheme="minorEastAsia" w:hAnsiTheme="minorEastAsia" w:hint="eastAsia"/>
          <w:szCs w:val="21"/>
          <w:highlight w:val="yellow"/>
        </w:rPr>
        <w:t>初步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判断201</w:t>
      </w:r>
      <w:r w:rsidRPr="00AD6F8D">
        <w:rPr>
          <w:rFonts w:asciiTheme="minorEastAsia" w:hAnsiTheme="minorEastAsia"/>
          <w:szCs w:val="21"/>
          <w:highlight w:val="yellow"/>
        </w:rPr>
        <w:t>8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年笔试考试的总体难度</w:t>
      </w:r>
      <w:r w:rsidRPr="00AD6F8D">
        <w:rPr>
          <w:rFonts w:asciiTheme="minorEastAsia" w:hAnsiTheme="minorEastAsia" w:hint="eastAsia"/>
          <w:szCs w:val="21"/>
          <w:highlight w:val="yellow"/>
        </w:rPr>
        <w:t>有所</w:t>
      </w:r>
      <w:r w:rsidR="00557158" w:rsidRPr="00AD6F8D">
        <w:rPr>
          <w:rFonts w:asciiTheme="minorEastAsia" w:hAnsiTheme="minorEastAsia" w:hint="eastAsia"/>
          <w:szCs w:val="21"/>
          <w:highlight w:val="yellow"/>
        </w:rPr>
        <w:t>降低。</w:t>
      </w:r>
    </w:p>
    <w:p w:rsidR="00AE7D32" w:rsidRPr="00AD6F8D" w:rsidRDefault="00AE7D32">
      <w:pPr>
        <w:spacing w:line="360" w:lineRule="auto"/>
        <w:ind w:firstLine="405"/>
        <w:rPr>
          <w:rFonts w:asciiTheme="minorEastAsia" w:hAnsiTheme="minorEastAsia"/>
          <w:szCs w:val="21"/>
        </w:rPr>
      </w:pPr>
    </w:p>
    <w:p w:rsidR="003468C2" w:rsidRPr="00AD6F8D" w:rsidRDefault="00557158">
      <w:pPr>
        <w:spacing w:line="360" w:lineRule="auto"/>
        <w:ind w:firstLine="405"/>
        <w:rPr>
          <w:rFonts w:asciiTheme="minorEastAsia" w:hAnsiTheme="minorEastAsia"/>
          <w:szCs w:val="21"/>
        </w:rPr>
      </w:pPr>
      <w:r w:rsidRPr="00AD6F8D">
        <w:rPr>
          <w:rFonts w:asciiTheme="minorEastAsia" w:hAnsiTheme="minorEastAsia" w:hint="eastAsia"/>
          <w:szCs w:val="21"/>
        </w:rPr>
        <w:t>八、口试考查内容及分值</w:t>
      </w:r>
    </w:p>
    <w:p w:rsidR="003C131E" w:rsidRPr="00AD6F8D" w:rsidRDefault="00AE7D32" w:rsidP="00AE7D32">
      <w:pPr>
        <w:spacing w:line="360" w:lineRule="auto"/>
        <w:rPr>
          <w:rFonts w:asciiTheme="minorEastAsia" w:hAnsiTheme="minorEastAsia"/>
          <w:b/>
          <w:szCs w:val="21"/>
        </w:rPr>
      </w:pPr>
      <w:r w:rsidRPr="00AD6F8D">
        <w:rPr>
          <w:rFonts w:asciiTheme="minorEastAsia" w:hAnsiTheme="minorEastAsia" w:hint="eastAsia"/>
          <w:b/>
          <w:szCs w:val="21"/>
          <w:highlight w:val="yellow"/>
        </w:rPr>
        <w:t>2018：</w:t>
      </w: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80"/>
        <w:gridCol w:w="1300"/>
        <w:gridCol w:w="2055"/>
        <w:gridCol w:w="1134"/>
        <w:gridCol w:w="2551"/>
      </w:tblGrid>
      <w:tr w:rsidR="005F2B27" w:rsidRPr="003E6282" w:rsidTr="00CD4F81">
        <w:trPr>
          <w:trHeight w:val="27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科目五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时长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景点讲解考察范围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总分值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考查项目及占比情况</w:t>
            </w:r>
          </w:p>
        </w:tc>
      </w:tr>
      <w:tr w:rsidR="005F2B27" w:rsidRPr="003E6282" w:rsidTr="00CD4F81">
        <w:trPr>
          <w:trHeight w:val="135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中文类考生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≥15分钟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≥12个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 xml:space="preserve">景点讲解 </w:t>
            </w:r>
            <w:r w:rsidRPr="003E6282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45</w:t>
            </w: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%</w:t>
            </w:r>
          </w:p>
          <w:p w:rsidR="005F2B27" w:rsidRPr="003E6282" w:rsidRDefault="005F2B27" w:rsidP="00CD4F8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 xml:space="preserve">语言表达  </w:t>
            </w:r>
            <w:r w:rsidRPr="003E6282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20</w:t>
            </w: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%</w:t>
            </w: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导游服务规范  10%</w:t>
            </w: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应变能力  10%</w:t>
            </w: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综合知识  10%</w:t>
            </w:r>
          </w:p>
          <w:p w:rsidR="005F2B27" w:rsidRPr="003E6282" w:rsidRDefault="005F2B27" w:rsidP="00CD4F8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礼貌仪态  5%</w:t>
            </w:r>
          </w:p>
        </w:tc>
      </w:tr>
      <w:tr w:rsidR="005F2B27" w:rsidRPr="003E6282" w:rsidTr="00CD4F81">
        <w:trPr>
          <w:trHeight w:val="14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外语类考生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≥25分钟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≥5个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27" w:rsidRPr="003E6282" w:rsidRDefault="005F2B27" w:rsidP="00CD4F8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景点讲解  30%</w:t>
            </w:r>
          </w:p>
          <w:p w:rsidR="005F2B27" w:rsidRPr="003E6282" w:rsidRDefault="005F2B27" w:rsidP="00CD4F8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语言表达  25%</w:t>
            </w:r>
          </w:p>
          <w:p w:rsidR="005F2B27" w:rsidRPr="003E6282" w:rsidRDefault="005F2B27" w:rsidP="00CD4F8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口译  20%</w:t>
            </w: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导游服务规范  10%</w:t>
            </w: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应变能力  5%</w:t>
            </w: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综合知识  5%</w:t>
            </w:r>
          </w:p>
          <w:p w:rsidR="005F2B27" w:rsidRPr="003E6282" w:rsidRDefault="005F2B27" w:rsidP="00CD4F81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礼貌仪态  5%</w:t>
            </w:r>
          </w:p>
        </w:tc>
      </w:tr>
    </w:tbl>
    <w:p w:rsidR="003468C2" w:rsidRPr="00AD6F8D" w:rsidRDefault="00557158">
      <w:pPr>
        <w:spacing w:line="360" w:lineRule="auto"/>
        <w:rPr>
          <w:rFonts w:asciiTheme="minorEastAsia" w:hAnsiTheme="minorEastAsia"/>
          <w:b/>
          <w:szCs w:val="21"/>
        </w:rPr>
      </w:pPr>
      <w:r w:rsidRPr="00AD6F8D">
        <w:rPr>
          <w:rFonts w:asciiTheme="minorEastAsia" w:hAnsiTheme="minorEastAsia" w:hint="eastAsia"/>
          <w:b/>
          <w:szCs w:val="21"/>
          <w:highlight w:val="yellow"/>
        </w:rPr>
        <w:t>2017：</w:t>
      </w: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80"/>
        <w:gridCol w:w="1300"/>
        <w:gridCol w:w="2055"/>
        <w:gridCol w:w="1134"/>
        <w:gridCol w:w="2551"/>
      </w:tblGrid>
      <w:tr w:rsidR="003468C2" w:rsidRPr="00AD6F8D">
        <w:trPr>
          <w:trHeight w:val="27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科目五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时长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景点讲解考察范围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总分值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考查项目及占比情况</w:t>
            </w:r>
          </w:p>
        </w:tc>
      </w:tr>
      <w:tr w:rsidR="003468C2" w:rsidRPr="00AD6F8D">
        <w:trPr>
          <w:trHeight w:val="135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中文类考生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≥15分钟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≥12个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景点讲解  50%</w:t>
            </w:r>
          </w:p>
          <w:p w:rsidR="003468C2" w:rsidRPr="003E6282" w:rsidRDefault="005571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语言表达  15%</w:t>
            </w: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导游服务规范  10%</w:t>
            </w: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应变能力  10%</w:t>
            </w: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综合知识  10%</w:t>
            </w:r>
          </w:p>
          <w:p w:rsidR="003468C2" w:rsidRPr="003E6282" w:rsidRDefault="005571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礼貌仪态  5%</w:t>
            </w:r>
          </w:p>
        </w:tc>
      </w:tr>
      <w:tr w:rsidR="003468C2" w:rsidRPr="00AD6F8D">
        <w:trPr>
          <w:trHeight w:val="14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外语类考生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≥25分钟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≥5个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C2" w:rsidRPr="003E6282" w:rsidRDefault="005571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景点讲解  30%</w:t>
            </w:r>
          </w:p>
          <w:p w:rsidR="003468C2" w:rsidRPr="003E6282" w:rsidRDefault="005571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语言表达  25%</w:t>
            </w:r>
          </w:p>
          <w:p w:rsidR="003468C2" w:rsidRPr="003E6282" w:rsidRDefault="005571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口译  20%</w:t>
            </w: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导游服务规范  10%</w:t>
            </w: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应变能力  5%</w:t>
            </w: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综合知识  5%</w:t>
            </w:r>
          </w:p>
          <w:p w:rsidR="003468C2" w:rsidRPr="003E6282" w:rsidRDefault="0055715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E628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礼貌仪态  5%</w:t>
            </w:r>
          </w:p>
        </w:tc>
      </w:tr>
    </w:tbl>
    <w:p w:rsidR="003468C2" w:rsidRPr="00AD6F8D" w:rsidRDefault="003468C2">
      <w:pPr>
        <w:spacing w:line="360" w:lineRule="auto"/>
        <w:rPr>
          <w:rFonts w:asciiTheme="minorEastAsia" w:hAnsiTheme="minorEastAsia"/>
          <w:b/>
          <w:szCs w:val="21"/>
          <w:highlight w:val="yellow"/>
        </w:rPr>
      </w:pPr>
    </w:p>
    <w:p w:rsidR="003468C2" w:rsidRPr="003E6282" w:rsidRDefault="00557158" w:rsidP="003E6282">
      <w:pPr>
        <w:spacing w:line="360" w:lineRule="auto"/>
        <w:rPr>
          <w:rFonts w:asciiTheme="minorEastAsia" w:hAnsiTheme="minorEastAsia"/>
          <w:b/>
          <w:szCs w:val="21"/>
        </w:rPr>
      </w:pPr>
      <w:r w:rsidRPr="003E6282">
        <w:rPr>
          <w:rFonts w:asciiTheme="minorEastAsia" w:hAnsiTheme="minorEastAsia" w:hint="eastAsia"/>
          <w:b/>
          <w:szCs w:val="21"/>
          <w:highlight w:val="yellow"/>
        </w:rPr>
        <w:t>分析：</w:t>
      </w:r>
    </w:p>
    <w:p w:rsidR="005F2B27" w:rsidRPr="003E6282" w:rsidRDefault="005F2B27" w:rsidP="003E6282">
      <w:pPr>
        <w:spacing w:line="360" w:lineRule="auto"/>
        <w:ind w:firstLine="435"/>
        <w:rPr>
          <w:rFonts w:asciiTheme="minorEastAsia" w:hAnsiTheme="minorEastAsia"/>
          <w:szCs w:val="21"/>
        </w:rPr>
      </w:pPr>
      <w:r w:rsidRPr="003E6282">
        <w:rPr>
          <w:rFonts w:asciiTheme="minorEastAsia" w:hAnsiTheme="minorEastAsia" w:hint="eastAsia"/>
          <w:szCs w:val="21"/>
          <w:highlight w:val="yellow"/>
        </w:rPr>
        <w:t>总体变化不大。只有中文类的个别考察项目比重稍有变化，即“景点讲解”比重降低</w:t>
      </w:r>
      <w:r w:rsidRPr="003E6282">
        <w:rPr>
          <w:rFonts w:asciiTheme="minorEastAsia" w:hAnsiTheme="minorEastAsia" w:hint="eastAsia"/>
          <w:szCs w:val="21"/>
          <w:highlight w:val="yellow"/>
        </w:rPr>
        <w:lastRenderedPageBreak/>
        <w:t>（由去年的50</w:t>
      </w:r>
      <w:r w:rsidRPr="003E6282">
        <w:rPr>
          <w:rFonts w:asciiTheme="minorEastAsia" w:hAnsiTheme="minorEastAsia"/>
          <w:szCs w:val="21"/>
          <w:highlight w:val="yellow"/>
        </w:rPr>
        <w:t>%降低为</w:t>
      </w:r>
      <w:r w:rsidRPr="003E6282">
        <w:rPr>
          <w:rFonts w:asciiTheme="minorEastAsia" w:hAnsiTheme="minorEastAsia" w:hint="eastAsia"/>
          <w:szCs w:val="21"/>
          <w:highlight w:val="yellow"/>
        </w:rPr>
        <w:t>45%）；“语言表达”比重提升（由去年的15%提升至20%）。从2017年考纲中将“语言表达”项从原“</w:t>
      </w:r>
      <w:r w:rsidRPr="003E6282">
        <w:rPr>
          <w:rFonts w:asciiTheme="minorEastAsia" w:hAnsiTheme="minorEastAsia" w:cs="宋体" w:hint="eastAsia"/>
          <w:color w:val="000000"/>
          <w:kern w:val="0"/>
          <w:szCs w:val="21"/>
          <w:highlight w:val="yellow"/>
        </w:rPr>
        <w:t>语言和礼貌仪态</w:t>
      </w:r>
      <w:r w:rsidRPr="003E6282">
        <w:rPr>
          <w:rFonts w:asciiTheme="minorEastAsia" w:hAnsiTheme="minorEastAsia" w:hint="eastAsia"/>
          <w:szCs w:val="21"/>
          <w:highlight w:val="yellow"/>
        </w:rPr>
        <w:t>”单独剥离出来，并加强分值比重，</w:t>
      </w:r>
      <w:r w:rsidR="003E6282" w:rsidRPr="003E6282">
        <w:rPr>
          <w:rFonts w:asciiTheme="minorEastAsia" w:hAnsiTheme="minorEastAsia" w:hint="eastAsia"/>
          <w:szCs w:val="21"/>
          <w:highlight w:val="yellow"/>
        </w:rPr>
        <w:t>在此基础上，</w:t>
      </w:r>
      <w:r w:rsidRPr="003E6282">
        <w:rPr>
          <w:rFonts w:asciiTheme="minorEastAsia" w:hAnsiTheme="minorEastAsia" w:hint="eastAsia"/>
          <w:szCs w:val="21"/>
          <w:highlight w:val="yellow"/>
        </w:rPr>
        <w:t>在2018年新考纲中再次提升</w:t>
      </w:r>
      <w:r w:rsidR="003E6282" w:rsidRPr="003E6282">
        <w:rPr>
          <w:rFonts w:asciiTheme="minorEastAsia" w:hAnsiTheme="minorEastAsia" w:hint="eastAsia"/>
          <w:szCs w:val="21"/>
          <w:highlight w:val="yellow"/>
        </w:rPr>
        <w:t>了</w:t>
      </w:r>
      <w:r w:rsidRPr="003E6282">
        <w:rPr>
          <w:rFonts w:asciiTheme="minorEastAsia" w:hAnsiTheme="minorEastAsia" w:hint="eastAsia"/>
          <w:szCs w:val="21"/>
          <w:highlight w:val="yellow"/>
        </w:rPr>
        <w:t>分值比重</w:t>
      </w:r>
      <w:r w:rsidR="003E6282" w:rsidRPr="003E6282">
        <w:rPr>
          <w:rFonts w:asciiTheme="minorEastAsia" w:hAnsiTheme="minorEastAsia" w:hint="eastAsia"/>
          <w:szCs w:val="21"/>
          <w:highlight w:val="yellow"/>
        </w:rPr>
        <w:t>，可见其</w:t>
      </w:r>
      <w:r w:rsidRPr="003E6282">
        <w:rPr>
          <w:rFonts w:asciiTheme="minorEastAsia" w:hAnsiTheme="minorEastAsia" w:hint="eastAsia"/>
          <w:szCs w:val="21"/>
          <w:highlight w:val="yellow"/>
        </w:rPr>
        <w:t>重要性日益凸显。</w:t>
      </w:r>
    </w:p>
    <w:p w:rsidR="003E6282" w:rsidRPr="003E6282" w:rsidRDefault="003E6282" w:rsidP="003E6282">
      <w:pPr>
        <w:spacing w:line="360" w:lineRule="auto"/>
        <w:ind w:firstLine="435"/>
        <w:rPr>
          <w:rFonts w:asciiTheme="minorEastAsia" w:hAnsiTheme="minorEastAsia"/>
          <w:szCs w:val="21"/>
        </w:rPr>
      </w:pPr>
    </w:p>
    <w:p w:rsidR="003468C2" w:rsidRDefault="003468C2">
      <w:pPr>
        <w:spacing w:line="360" w:lineRule="auto"/>
        <w:ind w:firstLineChars="150" w:firstLine="315"/>
        <w:rPr>
          <w:rFonts w:asciiTheme="minorEastAsia" w:hAnsiTheme="minorEastAsia"/>
          <w:szCs w:val="21"/>
        </w:rPr>
      </w:pPr>
    </w:p>
    <w:sectPr w:rsidR="00346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248" w:rsidRDefault="00524248" w:rsidP="00557158">
      <w:r>
        <w:separator/>
      </w:r>
    </w:p>
  </w:endnote>
  <w:endnote w:type="continuationSeparator" w:id="0">
    <w:p w:rsidR="00524248" w:rsidRDefault="00524248" w:rsidP="0055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248" w:rsidRDefault="00524248" w:rsidP="00557158">
      <w:r>
        <w:separator/>
      </w:r>
    </w:p>
  </w:footnote>
  <w:footnote w:type="continuationSeparator" w:id="0">
    <w:p w:rsidR="00524248" w:rsidRDefault="00524248" w:rsidP="00557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A1"/>
    <w:rsid w:val="00003CA4"/>
    <w:rsid w:val="0000664D"/>
    <w:rsid w:val="00006A2F"/>
    <w:rsid w:val="00016428"/>
    <w:rsid w:val="000176D2"/>
    <w:rsid w:val="00030C46"/>
    <w:rsid w:val="000323C5"/>
    <w:rsid w:val="000348CC"/>
    <w:rsid w:val="000375F5"/>
    <w:rsid w:val="00037A1D"/>
    <w:rsid w:val="00037C21"/>
    <w:rsid w:val="0004069C"/>
    <w:rsid w:val="00062E02"/>
    <w:rsid w:val="00075A86"/>
    <w:rsid w:val="00075C06"/>
    <w:rsid w:val="00081F01"/>
    <w:rsid w:val="0008392B"/>
    <w:rsid w:val="000933C2"/>
    <w:rsid w:val="000B18E0"/>
    <w:rsid w:val="000B2233"/>
    <w:rsid w:val="000C18DF"/>
    <w:rsid w:val="000C25DB"/>
    <w:rsid w:val="000C4143"/>
    <w:rsid w:val="000D4660"/>
    <w:rsid w:val="000D5D65"/>
    <w:rsid w:val="000D6D31"/>
    <w:rsid w:val="000E48D5"/>
    <w:rsid w:val="000E77DB"/>
    <w:rsid w:val="000F49D5"/>
    <w:rsid w:val="000F705D"/>
    <w:rsid w:val="000F78F6"/>
    <w:rsid w:val="00101AC5"/>
    <w:rsid w:val="00107003"/>
    <w:rsid w:val="00121EF8"/>
    <w:rsid w:val="001321FB"/>
    <w:rsid w:val="00133763"/>
    <w:rsid w:val="001368CC"/>
    <w:rsid w:val="00140C97"/>
    <w:rsid w:val="00151C29"/>
    <w:rsid w:val="001539C4"/>
    <w:rsid w:val="0015531C"/>
    <w:rsid w:val="00155401"/>
    <w:rsid w:val="001775FC"/>
    <w:rsid w:val="00185770"/>
    <w:rsid w:val="00185CD9"/>
    <w:rsid w:val="001A20C3"/>
    <w:rsid w:val="001A58AE"/>
    <w:rsid w:val="001B5E95"/>
    <w:rsid w:val="001B7BF8"/>
    <w:rsid w:val="001D25A9"/>
    <w:rsid w:val="001E7358"/>
    <w:rsid w:val="001E7796"/>
    <w:rsid w:val="00205B7B"/>
    <w:rsid w:val="00206450"/>
    <w:rsid w:val="00206A03"/>
    <w:rsid w:val="00212F6C"/>
    <w:rsid w:val="002152EE"/>
    <w:rsid w:val="00226616"/>
    <w:rsid w:val="00237323"/>
    <w:rsid w:val="0024496D"/>
    <w:rsid w:val="00247289"/>
    <w:rsid w:val="002542E1"/>
    <w:rsid w:val="00255200"/>
    <w:rsid w:val="00256D60"/>
    <w:rsid w:val="00257BE7"/>
    <w:rsid w:val="002822C4"/>
    <w:rsid w:val="00285FEF"/>
    <w:rsid w:val="00287EC0"/>
    <w:rsid w:val="00291FFC"/>
    <w:rsid w:val="00294B8B"/>
    <w:rsid w:val="002A43D2"/>
    <w:rsid w:val="002A4B64"/>
    <w:rsid w:val="002A6FB6"/>
    <w:rsid w:val="002D1AF6"/>
    <w:rsid w:val="002D403E"/>
    <w:rsid w:val="002D6733"/>
    <w:rsid w:val="002D6C0D"/>
    <w:rsid w:val="002D707B"/>
    <w:rsid w:val="002E2BAF"/>
    <w:rsid w:val="002E41C5"/>
    <w:rsid w:val="002E6C98"/>
    <w:rsid w:val="002F791C"/>
    <w:rsid w:val="00304757"/>
    <w:rsid w:val="00305CA7"/>
    <w:rsid w:val="003062F7"/>
    <w:rsid w:val="0031155E"/>
    <w:rsid w:val="00317C89"/>
    <w:rsid w:val="003200D7"/>
    <w:rsid w:val="00320A2F"/>
    <w:rsid w:val="00326768"/>
    <w:rsid w:val="003334AF"/>
    <w:rsid w:val="00333C3E"/>
    <w:rsid w:val="00337327"/>
    <w:rsid w:val="003408EC"/>
    <w:rsid w:val="00344695"/>
    <w:rsid w:val="003468C2"/>
    <w:rsid w:val="003541B9"/>
    <w:rsid w:val="0035421C"/>
    <w:rsid w:val="00355AD5"/>
    <w:rsid w:val="003565D9"/>
    <w:rsid w:val="00363636"/>
    <w:rsid w:val="00365330"/>
    <w:rsid w:val="003665D3"/>
    <w:rsid w:val="00366A93"/>
    <w:rsid w:val="003858FD"/>
    <w:rsid w:val="00387E57"/>
    <w:rsid w:val="00393DC7"/>
    <w:rsid w:val="003A000B"/>
    <w:rsid w:val="003B59E0"/>
    <w:rsid w:val="003C131E"/>
    <w:rsid w:val="003C66A3"/>
    <w:rsid w:val="003D1D55"/>
    <w:rsid w:val="003D36F6"/>
    <w:rsid w:val="003D3F36"/>
    <w:rsid w:val="003D4E46"/>
    <w:rsid w:val="003E0552"/>
    <w:rsid w:val="003E528D"/>
    <w:rsid w:val="003E6282"/>
    <w:rsid w:val="003F3CE6"/>
    <w:rsid w:val="003F48CC"/>
    <w:rsid w:val="004008E4"/>
    <w:rsid w:val="00404AB5"/>
    <w:rsid w:val="004120BF"/>
    <w:rsid w:val="004143E1"/>
    <w:rsid w:val="00427D70"/>
    <w:rsid w:val="00430CDE"/>
    <w:rsid w:val="00431C2E"/>
    <w:rsid w:val="004336D1"/>
    <w:rsid w:val="00440003"/>
    <w:rsid w:val="00453554"/>
    <w:rsid w:val="00455562"/>
    <w:rsid w:val="00455DFB"/>
    <w:rsid w:val="004566C9"/>
    <w:rsid w:val="00463A8D"/>
    <w:rsid w:val="004667CD"/>
    <w:rsid w:val="00474E7F"/>
    <w:rsid w:val="00487F79"/>
    <w:rsid w:val="00491F7E"/>
    <w:rsid w:val="00492AB1"/>
    <w:rsid w:val="004A0645"/>
    <w:rsid w:val="004A5147"/>
    <w:rsid w:val="004B10B6"/>
    <w:rsid w:val="004B22C0"/>
    <w:rsid w:val="004B28B5"/>
    <w:rsid w:val="004B5553"/>
    <w:rsid w:val="004B59B1"/>
    <w:rsid w:val="004C5076"/>
    <w:rsid w:val="004D6736"/>
    <w:rsid w:val="004F0454"/>
    <w:rsid w:val="004F6F47"/>
    <w:rsid w:val="0050175F"/>
    <w:rsid w:val="0050248E"/>
    <w:rsid w:val="005034D3"/>
    <w:rsid w:val="00513585"/>
    <w:rsid w:val="00521DF5"/>
    <w:rsid w:val="00524248"/>
    <w:rsid w:val="00535BF0"/>
    <w:rsid w:val="00537EB2"/>
    <w:rsid w:val="00540AED"/>
    <w:rsid w:val="005410A2"/>
    <w:rsid w:val="00545067"/>
    <w:rsid w:val="00545293"/>
    <w:rsid w:val="00557158"/>
    <w:rsid w:val="00563E13"/>
    <w:rsid w:val="00564427"/>
    <w:rsid w:val="005655A6"/>
    <w:rsid w:val="00575CB7"/>
    <w:rsid w:val="005814AB"/>
    <w:rsid w:val="00582E89"/>
    <w:rsid w:val="00592035"/>
    <w:rsid w:val="00596FA7"/>
    <w:rsid w:val="00597936"/>
    <w:rsid w:val="005A4EDB"/>
    <w:rsid w:val="005B04E9"/>
    <w:rsid w:val="005B1EBF"/>
    <w:rsid w:val="005B7B9F"/>
    <w:rsid w:val="005C1A51"/>
    <w:rsid w:val="005C7F82"/>
    <w:rsid w:val="005D6AD9"/>
    <w:rsid w:val="005D7C4B"/>
    <w:rsid w:val="005E44A5"/>
    <w:rsid w:val="005F2B27"/>
    <w:rsid w:val="005F307D"/>
    <w:rsid w:val="005F6094"/>
    <w:rsid w:val="006014A2"/>
    <w:rsid w:val="006043A1"/>
    <w:rsid w:val="00605D02"/>
    <w:rsid w:val="00622A58"/>
    <w:rsid w:val="006360F3"/>
    <w:rsid w:val="006410BB"/>
    <w:rsid w:val="00642007"/>
    <w:rsid w:val="00646685"/>
    <w:rsid w:val="0067783B"/>
    <w:rsid w:val="006867D3"/>
    <w:rsid w:val="00687A4F"/>
    <w:rsid w:val="00694273"/>
    <w:rsid w:val="006A1A30"/>
    <w:rsid w:val="006A1F7E"/>
    <w:rsid w:val="006A66DA"/>
    <w:rsid w:val="006D02DC"/>
    <w:rsid w:val="006D02F6"/>
    <w:rsid w:val="006D44C3"/>
    <w:rsid w:val="006E4C55"/>
    <w:rsid w:val="006F7FB3"/>
    <w:rsid w:val="00701F83"/>
    <w:rsid w:val="00711E90"/>
    <w:rsid w:val="00713290"/>
    <w:rsid w:val="007150AD"/>
    <w:rsid w:val="00723C36"/>
    <w:rsid w:val="00724739"/>
    <w:rsid w:val="00727C76"/>
    <w:rsid w:val="0073719B"/>
    <w:rsid w:val="007459CF"/>
    <w:rsid w:val="00763DDE"/>
    <w:rsid w:val="00770000"/>
    <w:rsid w:val="00770F0F"/>
    <w:rsid w:val="00771069"/>
    <w:rsid w:val="00772C4E"/>
    <w:rsid w:val="0077474D"/>
    <w:rsid w:val="0077662B"/>
    <w:rsid w:val="00782506"/>
    <w:rsid w:val="00786857"/>
    <w:rsid w:val="007913AB"/>
    <w:rsid w:val="00794AC5"/>
    <w:rsid w:val="007A04BE"/>
    <w:rsid w:val="007A5A1F"/>
    <w:rsid w:val="007B7701"/>
    <w:rsid w:val="007C736C"/>
    <w:rsid w:val="007D6005"/>
    <w:rsid w:val="007F181E"/>
    <w:rsid w:val="00810BC5"/>
    <w:rsid w:val="00820A0E"/>
    <w:rsid w:val="008239AD"/>
    <w:rsid w:val="00827B08"/>
    <w:rsid w:val="008341ED"/>
    <w:rsid w:val="0084492D"/>
    <w:rsid w:val="00846D4A"/>
    <w:rsid w:val="008530AA"/>
    <w:rsid w:val="008555BF"/>
    <w:rsid w:val="00881BFB"/>
    <w:rsid w:val="0088283A"/>
    <w:rsid w:val="00885AC8"/>
    <w:rsid w:val="008862AA"/>
    <w:rsid w:val="00892C0C"/>
    <w:rsid w:val="0089627F"/>
    <w:rsid w:val="008A4CD8"/>
    <w:rsid w:val="008A4D2A"/>
    <w:rsid w:val="008C7AE1"/>
    <w:rsid w:val="008E0D5D"/>
    <w:rsid w:val="008E5546"/>
    <w:rsid w:val="00901334"/>
    <w:rsid w:val="0090238F"/>
    <w:rsid w:val="00905282"/>
    <w:rsid w:val="009070C2"/>
    <w:rsid w:val="0091553C"/>
    <w:rsid w:val="00920DD4"/>
    <w:rsid w:val="00922457"/>
    <w:rsid w:val="00925239"/>
    <w:rsid w:val="00925695"/>
    <w:rsid w:val="0093253F"/>
    <w:rsid w:val="009344A0"/>
    <w:rsid w:val="009410F6"/>
    <w:rsid w:val="00952A44"/>
    <w:rsid w:val="00955C43"/>
    <w:rsid w:val="00956CAC"/>
    <w:rsid w:val="00971F0A"/>
    <w:rsid w:val="00995FC8"/>
    <w:rsid w:val="009A32C4"/>
    <w:rsid w:val="009A7574"/>
    <w:rsid w:val="009B3622"/>
    <w:rsid w:val="009B7664"/>
    <w:rsid w:val="009C4F86"/>
    <w:rsid w:val="009C54FB"/>
    <w:rsid w:val="009C6BCA"/>
    <w:rsid w:val="009E1EF5"/>
    <w:rsid w:val="009E3226"/>
    <w:rsid w:val="00A00772"/>
    <w:rsid w:val="00A055D3"/>
    <w:rsid w:val="00A10476"/>
    <w:rsid w:val="00A109D7"/>
    <w:rsid w:val="00A172EB"/>
    <w:rsid w:val="00A23660"/>
    <w:rsid w:val="00A25606"/>
    <w:rsid w:val="00A304E0"/>
    <w:rsid w:val="00A377D4"/>
    <w:rsid w:val="00A42068"/>
    <w:rsid w:val="00A44EDA"/>
    <w:rsid w:val="00A522E0"/>
    <w:rsid w:val="00A56C8D"/>
    <w:rsid w:val="00A65166"/>
    <w:rsid w:val="00A65514"/>
    <w:rsid w:val="00A66693"/>
    <w:rsid w:val="00A82C5B"/>
    <w:rsid w:val="00A94262"/>
    <w:rsid w:val="00AC2B69"/>
    <w:rsid w:val="00AC3CE4"/>
    <w:rsid w:val="00AC6021"/>
    <w:rsid w:val="00AD6F8D"/>
    <w:rsid w:val="00AE3E7B"/>
    <w:rsid w:val="00AE4320"/>
    <w:rsid w:val="00AE5D68"/>
    <w:rsid w:val="00AE6EC5"/>
    <w:rsid w:val="00AE7D32"/>
    <w:rsid w:val="00AF1F34"/>
    <w:rsid w:val="00B10245"/>
    <w:rsid w:val="00B122C2"/>
    <w:rsid w:val="00B14E8D"/>
    <w:rsid w:val="00B31609"/>
    <w:rsid w:val="00B34E25"/>
    <w:rsid w:val="00B410EA"/>
    <w:rsid w:val="00B41E7A"/>
    <w:rsid w:val="00B47D34"/>
    <w:rsid w:val="00B641C0"/>
    <w:rsid w:val="00B653E5"/>
    <w:rsid w:val="00B73260"/>
    <w:rsid w:val="00B7523C"/>
    <w:rsid w:val="00B76F4E"/>
    <w:rsid w:val="00B82258"/>
    <w:rsid w:val="00B82CD9"/>
    <w:rsid w:val="00B84585"/>
    <w:rsid w:val="00B942B9"/>
    <w:rsid w:val="00B96707"/>
    <w:rsid w:val="00BB0AEA"/>
    <w:rsid w:val="00BB4BD6"/>
    <w:rsid w:val="00BB5364"/>
    <w:rsid w:val="00BB7EB3"/>
    <w:rsid w:val="00BF6E54"/>
    <w:rsid w:val="00C038FA"/>
    <w:rsid w:val="00C03C4F"/>
    <w:rsid w:val="00C12FDA"/>
    <w:rsid w:val="00C24397"/>
    <w:rsid w:val="00C27BD4"/>
    <w:rsid w:val="00C35B50"/>
    <w:rsid w:val="00C44E0E"/>
    <w:rsid w:val="00C53CDC"/>
    <w:rsid w:val="00C6354B"/>
    <w:rsid w:val="00C65C6E"/>
    <w:rsid w:val="00C66421"/>
    <w:rsid w:val="00C671B8"/>
    <w:rsid w:val="00C72D59"/>
    <w:rsid w:val="00C8485E"/>
    <w:rsid w:val="00C86661"/>
    <w:rsid w:val="00C969C6"/>
    <w:rsid w:val="00CB0A72"/>
    <w:rsid w:val="00CB13AC"/>
    <w:rsid w:val="00CB1564"/>
    <w:rsid w:val="00CB51DD"/>
    <w:rsid w:val="00CB5816"/>
    <w:rsid w:val="00CB6AC9"/>
    <w:rsid w:val="00CC3FD8"/>
    <w:rsid w:val="00CD043B"/>
    <w:rsid w:val="00CD1E5F"/>
    <w:rsid w:val="00CD24C5"/>
    <w:rsid w:val="00CD3DF5"/>
    <w:rsid w:val="00CD77B9"/>
    <w:rsid w:val="00CE0B91"/>
    <w:rsid w:val="00CE6517"/>
    <w:rsid w:val="00CE6FB2"/>
    <w:rsid w:val="00CF0E40"/>
    <w:rsid w:val="00CF3E5D"/>
    <w:rsid w:val="00D026DB"/>
    <w:rsid w:val="00D07FD0"/>
    <w:rsid w:val="00D1078E"/>
    <w:rsid w:val="00D12021"/>
    <w:rsid w:val="00D235B4"/>
    <w:rsid w:val="00D35131"/>
    <w:rsid w:val="00D36B3E"/>
    <w:rsid w:val="00D57789"/>
    <w:rsid w:val="00D723AB"/>
    <w:rsid w:val="00D83B0C"/>
    <w:rsid w:val="00D83E14"/>
    <w:rsid w:val="00D92967"/>
    <w:rsid w:val="00D944BE"/>
    <w:rsid w:val="00DB0238"/>
    <w:rsid w:val="00DB04AE"/>
    <w:rsid w:val="00DB1ED4"/>
    <w:rsid w:val="00DB2882"/>
    <w:rsid w:val="00DB5068"/>
    <w:rsid w:val="00DB7DB9"/>
    <w:rsid w:val="00DC2584"/>
    <w:rsid w:val="00DD67C8"/>
    <w:rsid w:val="00DD7967"/>
    <w:rsid w:val="00DF733D"/>
    <w:rsid w:val="00E04086"/>
    <w:rsid w:val="00E12E0F"/>
    <w:rsid w:val="00E146CB"/>
    <w:rsid w:val="00E1725E"/>
    <w:rsid w:val="00E33563"/>
    <w:rsid w:val="00E33BCE"/>
    <w:rsid w:val="00E4309D"/>
    <w:rsid w:val="00E4343E"/>
    <w:rsid w:val="00E4488A"/>
    <w:rsid w:val="00E519A9"/>
    <w:rsid w:val="00E51ABB"/>
    <w:rsid w:val="00E52F7E"/>
    <w:rsid w:val="00E57C72"/>
    <w:rsid w:val="00E60FC7"/>
    <w:rsid w:val="00E62ACD"/>
    <w:rsid w:val="00E76C66"/>
    <w:rsid w:val="00E77821"/>
    <w:rsid w:val="00E7797F"/>
    <w:rsid w:val="00E80336"/>
    <w:rsid w:val="00E93EA6"/>
    <w:rsid w:val="00E947E2"/>
    <w:rsid w:val="00EA2CBD"/>
    <w:rsid w:val="00EC37EE"/>
    <w:rsid w:val="00EC3A18"/>
    <w:rsid w:val="00EC636E"/>
    <w:rsid w:val="00EE0A3A"/>
    <w:rsid w:val="00EE54D4"/>
    <w:rsid w:val="00EF5457"/>
    <w:rsid w:val="00F02652"/>
    <w:rsid w:val="00F06B23"/>
    <w:rsid w:val="00F14BC0"/>
    <w:rsid w:val="00F17CAD"/>
    <w:rsid w:val="00F208B9"/>
    <w:rsid w:val="00F22CC3"/>
    <w:rsid w:val="00F252E3"/>
    <w:rsid w:val="00F42B1E"/>
    <w:rsid w:val="00F42F4D"/>
    <w:rsid w:val="00F4469A"/>
    <w:rsid w:val="00F51822"/>
    <w:rsid w:val="00F52778"/>
    <w:rsid w:val="00F530A4"/>
    <w:rsid w:val="00F57571"/>
    <w:rsid w:val="00F669D0"/>
    <w:rsid w:val="00F66B13"/>
    <w:rsid w:val="00F70F7C"/>
    <w:rsid w:val="00F73157"/>
    <w:rsid w:val="00F762F5"/>
    <w:rsid w:val="00F87FC7"/>
    <w:rsid w:val="00F9052F"/>
    <w:rsid w:val="00FA0A8F"/>
    <w:rsid w:val="00FC285A"/>
    <w:rsid w:val="00FC7B7A"/>
    <w:rsid w:val="00FD057F"/>
    <w:rsid w:val="00FD2021"/>
    <w:rsid w:val="00FD5B5E"/>
    <w:rsid w:val="00FE2B38"/>
    <w:rsid w:val="11C415E4"/>
    <w:rsid w:val="2C25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8E9B47-8314-4265-BC72-4374F04E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CCFCFB-D122-49B3-AC27-C1C9B8C2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xu jimei</cp:lastModifiedBy>
  <cp:revision>2</cp:revision>
  <dcterms:created xsi:type="dcterms:W3CDTF">2018-04-26T13:46:00Z</dcterms:created>
  <dcterms:modified xsi:type="dcterms:W3CDTF">2018-04-26T13:46:00Z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